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94" w:rsidRDefault="007F6094" w:rsidP="0024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094" w:rsidRDefault="007F6094" w:rsidP="004E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B3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A138B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A138B3">
        <w:rPr>
          <w:rFonts w:ascii="Times New Roman" w:hAnsi="Times New Roman" w:cs="Times New Roman"/>
          <w:b/>
          <w:sz w:val="28"/>
          <w:szCs w:val="28"/>
        </w:rPr>
        <w:t xml:space="preserve"> МБО ДО «ДЮСШ п. Сангар»</w:t>
      </w:r>
    </w:p>
    <w:p w:rsidR="007F6094" w:rsidRPr="00A138B3" w:rsidRDefault="00D60334" w:rsidP="007F6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B3">
        <w:rPr>
          <w:rFonts w:ascii="Times New Roman" w:hAnsi="Times New Roman" w:cs="Times New Roman"/>
          <w:b/>
          <w:sz w:val="28"/>
          <w:szCs w:val="28"/>
        </w:rPr>
        <w:t>2020</w:t>
      </w:r>
      <w:r w:rsidR="007F6094" w:rsidRPr="00A138B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F6094" w:rsidRPr="00A138B3" w:rsidRDefault="007F6094" w:rsidP="007F6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94" w:rsidRPr="00A138B3" w:rsidRDefault="007F6094" w:rsidP="007F6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 xml:space="preserve">Аналитическая часть проведения </w:t>
      </w:r>
      <w:proofErr w:type="spellStart"/>
      <w:r w:rsidRPr="00A138B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F6094" w:rsidRPr="00A138B3" w:rsidRDefault="007F6094" w:rsidP="007F6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94" w:rsidRPr="00A138B3" w:rsidRDefault="007F6094" w:rsidP="007F609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7F6094" w:rsidRPr="00A138B3" w:rsidRDefault="007F6094" w:rsidP="007F6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94" w:rsidRPr="00A138B3" w:rsidRDefault="007F6094" w:rsidP="007F60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Тип, вид, статус учреждения: Муниципальная бюджетная организация  дополнительного образования  « Детско</w:t>
      </w:r>
      <w:r w:rsidR="008429D6" w:rsidRPr="00A138B3">
        <w:rPr>
          <w:rFonts w:ascii="Times New Roman" w:hAnsi="Times New Roman" w:cs="Times New Roman"/>
          <w:sz w:val="24"/>
          <w:szCs w:val="24"/>
        </w:rPr>
        <w:t xml:space="preserve"> </w:t>
      </w:r>
      <w:r w:rsidRPr="00A138B3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 в п. Сангар»</w:t>
      </w:r>
    </w:p>
    <w:p w:rsidR="007F6094" w:rsidRPr="00A138B3" w:rsidRDefault="00D60334" w:rsidP="007F60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Адрес: 678300 п. Сангар ул. Кочнева, д. </w:t>
      </w:r>
      <w:r w:rsidR="007F6094" w:rsidRPr="00A138B3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7F6094" w:rsidRPr="00A138B3"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 w:rsidR="007F6094" w:rsidRPr="00A138B3">
        <w:rPr>
          <w:rFonts w:ascii="Times New Roman" w:hAnsi="Times New Roman" w:cs="Times New Roman"/>
          <w:sz w:val="24"/>
          <w:szCs w:val="24"/>
        </w:rPr>
        <w:t xml:space="preserve"> улуса (района) Республики Саха (Якутия).</w:t>
      </w:r>
    </w:p>
    <w:p w:rsidR="007F6094" w:rsidRPr="00A138B3" w:rsidRDefault="007F6094" w:rsidP="007F60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Учредитель: Муниципальное образование МО «Кобяйский улус (район) РС(Я)».  Юридический адрес: 678300 Республика Саха (Якутия), Кобяйский улус (район), п. Сангар, ул. Ленина 55. Телефон: (8-411-63) 22-1-84, факс: (8-411-63) 22-4-58</w:t>
      </w:r>
    </w:p>
    <w:p w:rsidR="007F6094" w:rsidRPr="00A138B3" w:rsidRDefault="007F6094" w:rsidP="007F6094">
      <w:pPr>
        <w:spacing w:after="0"/>
        <w:ind w:right="9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Лицензия на образовательную  деятельность, государственная аккредитация:  Лицензия  - серия </w:t>
      </w:r>
      <w:r w:rsidRPr="00A138B3">
        <w:rPr>
          <w:rStyle w:val="a5"/>
          <w:rFonts w:ascii="Times New Roman" w:hAnsi="Times New Roman" w:cs="Times New Roman"/>
          <w:sz w:val="24"/>
          <w:szCs w:val="24"/>
        </w:rPr>
        <w:t>№ 104 – 111,</w:t>
      </w:r>
      <w:r w:rsidRPr="00A138B3">
        <w:rPr>
          <w:rFonts w:ascii="Times New Roman" w:hAnsi="Times New Roman" w:cs="Times New Roman"/>
          <w:sz w:val="24"/>
          <w:szCs w:val="24"/>
        </w:rPr>
        <w:t xml:space="preserve"> от </w:t>
      </w:r>
      <w:r w:rsidRPr="00A138B3">
        <w:rPr>
          <w:rStyle w:val="a5"/>
          <w:rFonts w:ascii="Times New Roman" w:hAnsi="Times New Roman" w:cs="Times New Roman"/>
          <w:sz w:val="24"/>
          <w:szCs w:val="24"/>
        </w:rPr>
        <w:t>3 апреля 2012г,</w:t>
      </w:r>
      <w:r w:rsidRPr="00A138B3">
        <w:rPr>
          <w:rFonts w:ascii="Times New Roman" w:hAnsi="Times New Roman" w:cs="Times New Roman"/>
          <w:sz w:val="24"/>
          <w:szCs w:val="24"/>
        </w:rPr>
        <w:t xml:space="preserve"> срок действия – бессрочно. </w:t>
      </w:r>
    </w:p>
    <w:p w:rsidR="007F6094" w:rsidRPr="00A138B3" w:rsidRDefault="007F6094" w:rsidP="007F6094">
      <w:pPr>
        <w:spacing w:after="0"/>
        <w:ind w:right="9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 Филиалы (отделения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 xml:space="preserve">): </w:t>
      </w:r>
      <w:r w:rsidRPr="00A13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8B3">
        <w:rPr>
          <w:rFonts w:ascii="Times New Roman" w:hAnsi="Times New Roman" w:cs="Times New Roman"/>
          <w:sz w:val="24"/>
          <w:szCs w:val="24"/>
        </w:rPr>
        <w:t>678328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>, с. Батамай, А.А. Семёнова д.32, в здании</w:t>
      </w:r>
      <w:r w:rsidRPr="00A13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8B3">
        <w:rPr>
          <w:rFonts w:ascii="Times New Roman" w:hAnsi="Times New Roman" w:cs="Times New Roman"/>
          <w:sz w:val="24"/>
          <w:szCs w:val="24"/>
        </w:rPr>
        <w:t xml:space="preserve">МБОУ «Батамайская ООШ», 678318, с. Себян – Кюель, ул. Ламутского, д.1/1 в здании МБОУ «Себян – Кюельская национальная эвенская СОШ», 678305, с. Ситта, ул. Кирова, д.13 в здании МКОУ «Ситтинская СОШ», 678312, п. Сеген – Кюель, ул. Захарова, д.9, в здании МБОУ «Сеген – Кюельская СОШ», </w:t>
      </w:r>
    </w:p>
    <w:p w:rsidR="007F6094" w:rsidRPr="00A138B3" w:rsidRDefault="007F6094" w:rsidP="007F6094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     Телефон: 8(41163) 21-3-60;</w:t>
      </w:r>
    </w:p>
    <w:p w:rsidR="007F6094" w:rsidRPr="00A138B3" w:rsidRDefault="007F6094" w:rsidP="007F6094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     Адрес электронной почты: </w:t>
      </w:r>
      <w:hyperlink r:id="rId6" w:history="1">
        <w:r w:rsidRPr="00A138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SangDUSH</w:t>
        </w:r>
        <w:r w:rsidRPr="00A138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138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138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138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1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94" w:rsidRPr="00A138B3" w:rsidRDefault="007F6094" w:rsidP="007F6094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     Сайт школы: </w:t>
      </w:r>
      <w:r w:rsidRPr="00A138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38B3">
        <w:rPr>
          <w:rFonts w:ascii="Times New Roman" w:hAnsi="Times New Roman" w:cs="Times New Roman"/>
          <w:sz w:val="24"/>
          <w:szCs w:val="24"/>
        </w:rPr>
        <w:t>//ДЮСШ–</w:t>
      </w:r>
      <w:proofErr w:type="spellStart"/>
      <w:r w:rsidRPr="00A138B3">
        <w:rPr>
          <w:rFonts w:ascii="Times New Roman" w:hAnsi="Times New Roman" w:cs="Times New Roman"/>
          <w:sz w:val="24"/>
          <w:szCs w:val="24"/>
        </w:rPr>
        <w:t>Сангар.РФ</w:t>
      </w:r>
      <w:proofErr w:type="spellEnd"/>
      <w:r w:rsidRPr="00A138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094" w:rsidRPr="00A138B3" w:rsidRDefault="007F6094" w:rsidP="007F60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.        Директор образовательного учреждения – Черепахин Павел Михайлович</w:t>
      </w:r>
      <w:r w:rsidR="00D60334" w:rsidRPr="00A13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334" w:rsidRPr="00A138B3">
        <w:rPr>
          <w:rFonts w:ascii="Times New Roman" w:hAnsi="Times New Roman" w:cs="Times New Roman"/>
          <w:sz w:val="24"/>
          <w:szCs w:val="24"/>
        </w:rPr>
        <w:t>( до</w:t>
      </w:r>
      <w:proofErr w:type="gramEnd"/>
      <w:r w:rsidR="00D60334" w:rsidRPr="00A138B3">
        <w:rPr>
          <w:rFonts w:ascii="Times New Roman" w:hAnsi="Times New Roman" w:cs="Times New Roman"/>
          <w:sz w:val="24"/>
          <w:szCs w:val="24"/>
        </w:rPr>
        <w:t xml:space="preserve"> 08.10.2020), Кузенко </w:t>
      </w:r>
      <w:proofErr w:type="spellStart"/>
      <w:r w:rsidR="00D60334" w:rsidRPr="00A138B3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D60334" w:rsidRPr="00A138B3">
        <w:rPr>
          <w:rFonts w:ascii="Times New Roman" w:hAnsi="Times New Roman" w:cs="Times New Roman"/>
          <w:sz w:val="24"/>
          <w:szCs w:val="24"/>
        </w:rPr>
        <w:t xml:space="preserve"> Васильевна ( с 09.10.2020 г.)</w:t>
      </w:r>
    </w:p>
    <w:p w:rsidR="007F6094" w:rsidRPr="00A138B3" w:rsidRDefault="007F6094" w:rsidP="007F60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</w:t>
      </w:r>
      <w:r w:rsidRPr="00A138B3">
        <w:rPr>
          <w:rFonts w:ascii="Times New Roman" w:hAnsi="Times New Roman" w:cs="Times New Roman"/>
          <w:sz w:val="24"/>
          <w:szCs w:val="24"/>
        </w:rPr>
        <w:tab/>
        <w:t>На начало учебного года наполняемость воспитанников составляет –</w:t>
      </w:r>
      <w:r w:rsidR="00D60334" w:rsidRPr="00A138B3">
        <w:rPr>
          <w:rFonts w:ascii="Times New Roman" w:hAnsi="Times New Roman" w:cs="Times New Roman"/>
          <w:sz w:val="24"/>
          <w:szCs w:val="24"/>
        </w:rPr>
        <w:t xml:space="preserve"> 450</w:t>
      </w:r>
      <w:r w:rsidRPr="00A138B3">
        <w:rPr>
          <w:rFonts w:ascii="Times New Roman" w:hAnsi="Times New Roman" w:cs="Times New Roman"/>
          <w:sz w:val="24"/>
          <w:szCs w:val="24"/>
        </w:rPr>
        <w:t>, на коне</w:t>
      </w:r>
      <w:r w:rsidR="00737250" w:rsidRPr="00A138B3">
        <w:rPr>
          <w:rFonts w:ascii="Times New Roman" w:hAnsi="Times New Roman" w:cs="Times New Roman"/>
          <w:sz w:val="24"/>
          <w:szCs w:val="24"/>
        </w:rPr>
        <w:t xml:space="preserve">ц учебного года составляет – </w:t>
      </w:r>
      <w:r w:rsidR="00D60334" w:rsidRPr="00A138B3">
        <w:rPr>
          <w:rFonts w:ascii="Times New Roman" w:hAnsi="Times New Roman" w:cs="Times New Roman"/>
          <w:sz w:val="24"/>
          <w:szCs w:val="24"/>
        </w:rPr>
        <w:t>450</w:t>
      </w:r>
      <w:r w:rsidRPr="00A138B3">
        <w:rPr>
          <w:rFonts w:ascii="Times New Roman" w:hAnsi="Times New Roman" w:cs="Times New Roman"/>
          <w:sz w:val="24"/>
          <w:szCs w:val="24"/>
        </w:rPr>
        <w:t xml:space="preserve"> воспитанников. Из ни</w:t>
      </w:r>
      <w:r w:rsidR="00D60334" w:rsidRPr="00A138B3">
        <w:rPr>
          <w:rFonts w:ascii="Times New Roman" w:hAnsi="Times New Roman" w:cs="Times New Roman"/>
          <w:sz w:val="24"/>
          <w:szCs w:val="24"/>
        </w:rPr>
        <w:t>х девочек – 165, мальчиков – 285, разрядников- 91</w:t>
      </w:r>
      <w:r w:rsidRPr="00A138B3">
        <w:rPr>
          <w:rFonts w:ascii="Times New Roman" w:hAnsi="Times New Roman" w:cs="Times New Roman"/>
          <w:sz w:val="24"/>
          <w:szCs w:val="24"/>
        </w:rPr>
        <w:t>.</w:t>
      </w:r>
    </w:p>
    <w:p w:rsidR="007F6094" w:rsidRPr="00A138B3" w:rsidRDefault="007F6094" w:rsidP="007F609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7F6094" w:rsidRPr="00A138B3" w:rsidRDefault="007F6094" w:rsidP="007F6094">
      <w:pPr>
        <w:pStyle w:val="a7"/>
        <w:ind w:firstLine="360"/>
        <w:jc w:val="both"/>
        <w:rPr>
          <w:sz w:val="24"/>
          <w:szCs w:val="24"/>
        </w:rPr>
      </w:pPr>
      <w:r w:rsidRPr="00A138B3">
        <w:rPr>
          <w:sz w:val="24"/>
          <w:szCs w:val="24"/>
        </w:rPr>
        <w:t>МБО ДО  «ДЮСШ в п. Сангар» – муниципальная организация, ориентированная на обучение и воспитание высоконравственной интеллектуальной личности и приобщения детей к здоровому образу жизни, систематическому занятию физической культурой и спортом.</w:t>
      </w:r>
      <w:r w:rsidRPr="00A138B3">
        <w:rPr>
          <w:sz w:val="24"/>
          <w:szCs w:val="24"/>
        </w:rPr>
        <w:br/>
        <w:t>     Содержание образования в  ДЮСШ  проводится согласно нормативным актам в области физической культуры и спорта. Обучение в школе ведётся по следующим ступеням:</w:t>
      </w:r>
    </w:p>
    <w:p w:rsidR="007F6094" w:rsidRPr="00A138B3" w:rsidRDefault="007F6094" w:rsidP="007F6094">
      <w:pPr>
        <w:pStyle w:val="a7"/>
        <w:ind w:firstLine="360"/>
        <w:jc w:val="both"/>
        <w:rPr>
          <w:sz w:val="24"/>
          <w:szCs w:val="24"/>
        </w:rPr>
      </w:pPr>
      <w:r w:rsidRPr="00A138B3">
        <w:rPr>
          <w:sz w:val="24"/>
          <w:szCs w:val="24"/>
        </w:rPr>
        <w:t>- Первая ступень: Начальная подготовка – 2 года;</w:t>
      </w:r>
    </w:p>
    <w:p w:rsidR="007F6094" w:rsidRPr="00A138B3" w:rsidRDefault="007F6094" w:rsidP="007F6094">
      <w:pPr>
        <w:pStyle w:val="a7"/>
        <w:ind w:firstLine="360"/>
        <w:jc w:val="both"/>
        <w:rPr>
          <w:sz w:val="24"/>
          <w:szCs w:val="24"/>
        </w:rPr>
      </w:pPr>
      <w:r w:rsidRPr="00A138B3">
        <w:rPr>
          <w:sz w:val="24"/>
          <w:szCs w:val="24"/>
        </w:rPr>
        <w:t>-  Вторая ступень: Учебно–тренировочная подготовка – 5 лет;</w:t>
      </w:r>
    </w:p>
    <w:p w:rsidR="007F6094" w:rsidRPr="00A138B3" w:rsidRDefault="007F6094" w:rsidP="007F6094">
      <w:pPr>
        <w:pStyle w:val="a7"/>
        <w:ind w:firstLine="360"/>
        <w:jc w:val="both"/>
        <w:rPr>
          <w:sz w:val="24"/>
          <w:szCs w:val="24"/>
        </w:rPr>
      </w:pPr>
      <w:r w:rsidRPr="00A138B3">
        <w:rPr>
          <w:sz w:val="24"/>
          <w:szCs w:val="24"/>
        </w:rPr>
        <w:t>- Третья ступень: Спортивного совершенствования – 3 года.</w:t>
      </w:r>
    </w:p>
    <w:p w:rsidR="007F6094" w:rsidRPr="00A138B3" w:rsidRDefault="007F6094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69" w:rsidRPr="00A138B3" w:rsidRDefault="00247369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69" w:rsidRPr="00A138B3" w:rsidRDefault="00247369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69" w:rsidRPr="00A138B3" w:rsidRDefault="00247369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69" w:rsidRPr="00A138B3" w:rsidRDefault="00247369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69" w:rsidRPr="00A138B3" w:rsidRDefault="00247369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69" w:rsidRPr="00A138B3" w:rsidRDefault="00247369" w:rsidP="007F6094">
      <w:pPr>
        <w:pStyle w:val="a3"/>
        <w:ind w:left="284" w:right="9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02C" w:rsidRPr="00A138B3" w:rsidRDefault="00F5502C" w:rsidP="00F550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8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программы, реализуемые в учреждении: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80"/>
        <w:gridCol w:w="4678"/>
        <w:gridCol w:w="1843"/>
        <w:gridCol w:w="1134"/>
      </w:tblGrid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виду спорта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направленность программы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ind w:left="732" w:hanging="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 типовая</w:t>
            </w:r>
          </w:p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 – спортивной направленности по теме «Легкая атлетика»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В.Г Никитушкин</w:t>
            </w:r>
          </w:p>
          <w:p w:rsidR="00F5502C" w:rsidRPr="00A138B3" w:rsidRDefault="00E92EFF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А.Д. Григорьев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типовая</w:t>
            </w:r>
          </w:p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 – спортивной направленности по теме «Волейбол»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Ю.Д. Железняк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Н.В. Югов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Бокс типовая</w:t>
            </w:r>
          </w:p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 – спортивной направленности по теме «бокс»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В.Г. Пашинцев</w:t>
            </w:r>
          </w:p>
          <w:p w:rsidR="00F5502C" w:rsidRPr="00A138B3" w:rsidRDefault="00F175CF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С.Я. Слепцов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Кочнев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вольная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 – спортивной направленности по теме «Борьба вольная»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Р.Т. Расулов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типовая</w:t>
            </w:r>
          </w:p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 – спортивной направленности по теме «Баскетбол»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Ю.М. Портнов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С.А. Соколов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2C" w:rsidRPr="00A138B3" w:rsidTr="00F5502C">
        <w:tc>
          <w:tcPr>
            <w:tcW w:w="496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8" w:type="dxa"/>
          </w:tcPr>
          <w:p w:rsidR="00F5502C" w:rsidRPr="00A138B3" w:rsidRDefault="00F5502C" w:rsidP="002245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 – спортивной направленности по теме «Шахматы»</w:t>
            </w:r>
          </w:p>
        </w:tc>
        <w:tc>
          <w:tcPr>
            <w:tcW w:w="1843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В.В. Покатилова</w:t>
            </w:r>
          </w:p>
        </w:tc>
        <w:tc>
          <w:tcPr>
            <w:tcW w:w="1134" w:type="dxa"/>
          </w:tcPr>
          <w:p w:rsidR="00F5502C" w:rsidRPr="00A138B3" w:rsidRDefault="00F5502C" w:rsidP="00224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3F55" w:rsidRPr="00A138B3" w:rsidRDefault="00FA748D" w:rsidP="00683F55">
      <w:pPr>
        <w:pStyle w:val="a7"/>
        <w:ind w:firstLine="360"/>
        <w:jc w:val="center"/>
        <w:rPr>
          <w:b/>
          <w:sz w:val="24"/>
          <w:szCs w:val="24"/>
        </w:rPr>
      </w:pPr>
      <w:r w:rsidRPr="00A138B3">
        <w:rPr>
          <w:b/>
          <w:sz w:val="24"/>
          <w:szCs w:val="24"/>
        </w:rPr>
        <w:t>Работники учреждения</w:t>
      </w:r>
    </w:p>
    <w:p w:rsidR="007F6094" w:rsidRPr="00A138B3" w:rsidRDefault="007F6094" w:rsidP="007F6094">
      <w:pPr>
        <w:tabs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      В ОУ вс</w:t>
      </w:r>
      <w:r w:rsidR="00421CA2" w:rsidRPr="00A138B3">
        <w:rPr>
          <w:rFonts w:ascii="Times New Roman" w:hAnsi="Times New Roman" w:cs="Times New Roman"/>
          <w:sz w:val="24"/>
          <w:szCs w:val="24"/>
        </w:rPr>
        <w:t>его работников 24</w:t>
      </w:r>
      <w:r w:rsidRPr="00A138B3">
        <w:rPr>
          <w:rFonts w:ascii="Times New Roman" w:hAnsi="Times New Roman" w:cs="Times New Roman"/>
          <w:sz w:val="24"/>
          <w:szCs w:val="24"/>
        </w:rPr>
        <w:t xml:space="preserve">; административно-управленческий аппарат – 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>2,  тренеров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 xml:space="preserve"> – препод</w:t>
      </w:r>
      <w:r w:rsidR="003F3596" w:rsidRPr="00A138B3">
        <w:rPr>
          <w:rFonts w:ascii="Times New Roman" w:hAnsi="Times New Roman" w:cs="Times New Roman"/>
          <w:sz w:val="24"/>
          <w:szCs w:val="24"/>
        </w:rPr>
        <w:t>авателей (включая старшего) – 15</w:t>
      </w:r>
      <w:r w:rsidRPr="00A138B3">
        <w:rPr>
          <w:rFonts w:ascii="Times New Roman" w:hAnsi="Times New Roman" w:cs="Times New Roman"/>
          <w:sz w:val="24"/>
          <w:szCs w:val="24"/>
        </w:rPr>
        <w:t>,  вспомогательный персонал –</w:t>
      </w:r>
      <w:r w:rsidRPr="00A13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1B96" w:rsidRPr="00A138B3">
        <w:rPr>
          <w:rFonts w:ascii="Times New Roman" w:hAnsi="Times New Roman" w:cs="Times New Roman"/>
          <w:sz w:val="24"/>
          <w:szCs w:val="24"/>
        </w:rPr>
        <w:t>2, сторожей - 6, рабочий – 1</w:t>
      </w:r>
      <w:r w:rsidRPr="00A138B3">
        <w:rPr>
          <w:rFonts w:ascii="Times New Roman" w:hAnsi="Times New Roman" w:cs="Times New Roman"/>
          <w:sz w:val="24"/>
          <w:szCs w:val="24"/>
        </w:rPr>
        <w:t xml:space="preserve">, Школа  укомплектована квалифицированными педагогическими кадрами. </w:t>
      </w:r>
    </w:p>
    <w:p w:rsidR="007F6094" w:rsidRPr="00A138B3" w:rsidRDefault="007F6094" w:rsidP="007F6094">
      <w:pPr>
        <w:tabs>
          <w:tab w:val="left" w:pos="28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В штатном расписании образовательного учреждения имеются ставки директора 1, заместителя директора по УВР 1, старший тренер – 1, тренера – препода</w:t>
      </w:r>
      <w:r w:rsidR="003F3596" w:rsidRPr="00A138B3">
        <w:rPr>
          <w:rFonts w:ascii="Times New Roman" w:hAnsi="Times New Roman" w:cs="Times New Roman"/>
          <w:sz w:val="24"/>
          <w:szCs w:val="24"/>
        </w:rPr>
        <w:t>вателя 14</w:t>
      </w:r>
      <w:r w:rsidR="00CB1B9A" w:rsidRPr="00A138B3">
        <w:rPr>
          <w:rFonts w:ascii="Times New Roman" w:hAnsi="Times New Roman" w:cs="Times New Roman"/>
          <w:sz w:val="24"/>
          <w:szCs w:val="24"/>
        </w:rPr>
        <w:t xml:space="preserve">, методист </w:t>
      </w:r>
      <w:proofErr w:type="gramStart"/>
      <w:r w:rsidR="00CB1B9A" w:rsidRPr="00A138B3">
        <w:rPr>
          <w:rFonts w:ascii="Times New Roman" w:hAnsi="Times New Roman" w:cs="Times New Roman"/>
          <w:sz w:val="24"/>
          <w:szCs w:val="24"/>
        </w:rPr>
        <w:t>1,</w:t>
      </w:r>
      <w:r w:rsidRPr="00A138B3">
        <w:rPr>
          <w:rFonts w:ascii="Times New Roman" w:hAnsi="Times New Roman" w:cs="Times New Roman"/>
          <w:sz w:val="24"/>
          <w:szCs w:val="24"/>
        </w:rPr>
        <w:t xml:space="preserve">  сторожей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 xml:space="preserve"> - 6, рабочий - 1</w:t>
      </w:r>
    </w:p>
    <w:p w:rsidR="007F6094" w:rsidRPr="00A138B3" w:rsidRDefault="007F6094" w:rsidP="007F6094">
      <w:pPr>
        <w:tabs>
          <w:tab w:val="left" w:pos="28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  Педагогические и технические работники  ежегодно проход</w:t>
      </w:r>
      <w:r w:rsidR="00421CA2" w:rsidRPr="00A138B3">
        <w:rPr>
          <w:rFonts w:ascii="Times New Roman" w:hAnsi="Times New Roman" w:cs="Times New Roman"/>
          <w:sz w:val="24"/>
          <w:szCs w:val="24"/>
        </w:rPr>
        <w:t xml:space="preserve">ят медицинское обследование. 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>Обучение  работников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 xml:space="preserve">, по  охране, труда проводится согласно плана работы. </w:t>
      </w:r>
    </w:p>
    <w:p w:rsidR="007F6094" w:rsidRPr="00A138B3" w:rsidRDefault="007F6094" w:rsidP="007F6094">
      <w:pPr>
        <w:tabs>
          <w:tab w:val="left" w:pos="28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lastRenderedPageBreak/>
        <w:t xml:space="preserve">   Тренера – преподаватели совершенствуют  профессиональную  подготовку и повышение квалификации педагогических кадров в соответствии с целями и задачами программы раз</w:t>
      </w:r>
      <w:r w:rsidR="00B853BD" w:rsidRPr="00A138B3">
        <w:rPr>
          <w:rFonts w:ascii="Times New Roman" w:hAnsi="Times New Roman" w:cs="Times New Roman"/>
          <w:sz w:val="24"/>
          <w:szCs w:val="24"/>
        </w:rPr>
        <w:t>вития. Всего в школе работает 16</w:t>
      </w:r>
      <w:r w:rsidRPr="00A138B3">
        <w:rPr>
          <w:rFonts w:ascii="Times New Roman" w:hAnsi="Times New Roman" w:cs="Times New Roman"/>
          <w:sz w:val="24"/>
          <w:szCs w:val="24"/>
        </w:rPr>
        <w:t xml:space="preserve"> тренеров – преподавателей, </w:t>
      </w:r>
    </w:p>
    <w:p w:rsidR="007F6094" w:rsidRPr="00A138B3" w:rsidRDefault="007F6094" w:rsidP="007F60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На сегодняшний день в школе имеют звания: Отличник образования РС (Я) - 2, Отличник ФК и С РС </w:t>
      </w:r>
      <w:r w:rsidR="00B853BD" w:rsidRPr="00A138B3">
        <w:rPr>
          <w:rFonts w:ascii="Times New Roman" w:hAnsi="Times New Roman" w:cs="Times New Roman"/>
          <w:sz w:val="24"/>
          <w:szCs w:val="24"/>
        </w:rPr>
        <w:t>(Я) – 1, Мастер спорта - 4</w:t>
      </w:r>
      <w:r w:rsidRPr="00A138B3">
        <w:rPr>
          <w:rFonts w:ascii="Times New Roman" w:hAnsi="Times New Roman" w:cs="Times New Roman"/>
          <w:sz w:val="24"/>
          <w:szCs w:val="24"/>
        </w:rPr>
        <w:t xml:space="preserve">, </w:t>
      </w:r>
      <w:r w:rsidR="00B853BD" w:rsidRPr="00A138B3">
        <w:rPr>
          <w:rFonts w:ascii="Times New Roman" w:hAnsi="Times New Roman" w:cs="Times New Roman"/>
          <w:sz w:val="24"/>
          <w:szCs w:val="24"/>
        </w:rPr>
        <w:t>КМС – 1, З</w:t>
      </w:r>
      <w:r w:rsidR="00F5502C" w:rsidRPr="00A138B3">
        <w:rPr>
          <w:rFonts w:ascii="Times New Roman" w:hAnsi="Times New Roman" w:cs="Times New Roman"/>
          <w:sz w:val="24"/>
          <w:szCs w:val="24"/>
        </w:rPr>
        <w:t>нак ИПКРО» «Здоровое поколение – 1.</w:t>
      </w:r>
    </w:p>
    <w:p w:rsidR="007F6094" w:rsidRPr="00A138B3" w:rsidRDefault="007F6094" w:rsidP="00CB1B9A">
      <w:pPr>
        <w:pStyle w:val="a7"/>
        <w:spacing w:after="0"/>
        <w:jc w:val="center"/>
        <w:rPr>
          <w:rStyle w:val="a8"/>
          <w:sz w:val="24"/>
          <w:szCs w:val="24"/>
        </w:rPr>
      </w:pPr>
      <w:r w:rsidRPr="00A138B3">
        <w:rPr>
          <w:rStyle w:val="a8"/>
          <w:sz w:val="24"/>
          <w:szCs w:val="24"/>
        </w:rPr>
        <w:t>Распределение преподавателей по квалификационным категориям</w:t>
      </w:r>
    </w:p>
    <w:p w:rsidR="007F6094" w:rsidRPr="00A138B3" w:rsidRDefault="007F6094" w:rsidP="007F6094">
      <w:pPr>
        <w:pStyle w:val="a7"/>
        <w:spacing w:after="0"/>
        <w:jc w:val="center"/>
        <w:rPr>
          <w:rStyle w:val="a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413"/>
        <w:gridCol w:w="3170"/>
      </w:tblGrid>
      <w:tr w:rsidR="007F6094" w:rsidRPr="00A138B3" w:rsidTr="007F6094">
        <w:tc>
          <w:tcPr>
            <w:tcW w:w="817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№</w:t>
            </w:r>
          </w:p>
        </w:tc>
        <w:tc>
          <w:tcPr>
            <w:tcW w:w="6130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3474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 xml:space="preserve">Количество </w:t>
            </w:r>
          </w:p>
        </w:tc>
      </w:tr>
      <w:tr w:rsidR="007F6094" w:rsidRPr="00A138B3" w:rsidTr="007F6094">
        <w:tc>
          <w:tcPr>
            <w:tcW w:w="817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Высшая категория</w:t>
            </w:r>
          </w:p>
        </w:tc>
        <w:tc>
          <w:tcPr>
            <w:tcW w:w="3474" w:type="dxa"/>
          </w:tcPr>
          <w:p w:rsidR="007F6094" w:rsidRPr="00A138B3" w:rsidRDefault="00F5502C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4</w:t>
            </w:r>
          </w:p>
        </w:tc>
      </w:tr>
      <w:tr w:rsidR="007F6094" w:rsidRPr="00A138B3" w:rsidTr="007F6094">
        <w:tc>
          <w:tcPr>
            <w:tcW w:w="817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1 категория</w:t>
            </w:r>
          </w:p>
        </w:tc>
        <w:tc>
          <w:tcPr>
            <w:tcW w:w="3474" w:type="dxa"/>
          </w:tcPr>
          <w:p w:rsidR="007F6094" w:rsidRPr="00A138B3" w:rsidRDefault="00F5502C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2</w:t>
            </w:r>
          </w:p>
        </w:tc>
      </w:tr>
      <w:tr w:rsidR="007F6094" w:rsidRPr="00A138B3" w:rsidTr="007F6094">
        <w:tc>
          <w:tcPr>
            <w:tcW w:w="817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СЗД</w:t>
            </w:r>
          </w:p>
        </w:tc>
        <w:tc>
          <w:tcPr>
            <w:tcW w:w="3474" w:type="dxa"/>
          </w:tcPr>
          <w:p w:rsidR="007F6094" w:rsidRPr="00A138B3" w:rsidRDefault="002056DF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8</w:t>
            </w:r>
          </w:p>
        </w:tc>
      </w:tr>
      <w:tr w:rsidR="007F6094" w:rsidRPr="00A138B3" w:rsidTr="007F6094">
        <w:tc>
          <w:tcPr>
            <w:tcW w:w="817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7F6094" w:rsidRPr="00A138B3" w:rsidRDefault="007F6094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Без категории</w:t>
            </w:r>
          </w:p>
        </w:tc>
        <w:tc>
          <w:tcPr>
            <w:tcW w:w="3474" w:type="dxa"/>
          </w:tcPr>
          <w:p w:rsidR="007F6094" w:rsidRPr="00A138B3" w:rsidRDefault="00B853BD" w:rsidP="007F6094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138B3">
              <w:rPr>
                <w:rStyle w:val="a8"/>
                <w:b w:val="0"/>
                <w:sz w:val="24"/>
                <w:szCs w:val="24"/>
              </w:rPr>
              <w:t>1</w:t>
            </w:r>
          </w:p>
        </w:tc>
      </w:tr>
    </w:tbl>
    <w:p w:rsidR="007F6094" w:rsidRPr="00A138B3" w:rsidRDefault="007F6094" w:rsidP="007F6094">
      <w:pPr>
        <w:rPr>
          <w:rFonts w:ascii="Times New Roman" w:hAnsi="Times New Roman" w:cs="Times New Roman"/>
          <w:b/>
          <w:sz w:val="24"/>
          <w:szCs w:val="24"/>
        </w:rPr>
      </w:pPr>
    </w:p>
    <w:p w:rsidR="007F6094" w:rsidRPr="00A138B3" w:rsidRDefault="007F6094" w:rsidP="00CB1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Динамика курсовой подготовки педагогов по годам</w:t>
      </w:r>
    </w:p>
    <w:tbl>
      <w:tblPr>
        <w:tblpPr w:leftFromText="180" w:rightFromText="180" w:vertAnchor="text" w:horzAnchor="margin" w:tblpXSpec="center" w:tblpY="1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89"/>
        <w:gridCol w:w="1038"/>
        <w:gridCol w:w="1045"/>
        <w:gridCol w:w="1045"/>
        <w:gridCol w:w="987"/>
      </w:tblGrid>
      <w:tr w:rsidR="00B853BD" w:rsidRPr="00A138B3" w:rsidTr="00B853BD">
        <w:tc>
          <w:tcPr>
            <w:tcW w:w="467" w:type="dxa"/>
          </w:tcPr>
          <w:p w:rsidR="00B853BD" w:rsidRPr="00A138B3" w:rsidRDefault="00B853B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B853BD" w:rsidRPr="00A138B3" w:rsidRDefault="00B853B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B853BD" w:rsidRPr="00A138B3" w:rsidRDefault="00B853B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B853BD" w:rsidRPr="00A138B3" w:rsidRDefault="00B853B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B853BD" w:rsidRPr="00A138B3" w:rsidTr="00B853BD">
        <w:tc>
          <w:tcPr>
            <w:tcW w:w="467" w:type="dxa"/>
          </w:tcPr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Всего тренеров</w:t>
            </w:r>
          </w:p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В том числе основных</w:t>
            </w:r>
          </w:p>
        </w:tc>
        <w:tc>
          <w:tcPr>
            <w:tcW w:w="1038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20</w:t>
            </w: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18</w:t>
            </w: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13</w:t>
            </w: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B853BD" w:rsidRPr="00A138B3" w:rsidRDefault="003F3596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15</w:t>
            </w: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8</w:t>
            </w:r>
          </w:p>
        </w:tc>
      </w:tr>
      <w:tr w:rsidR="00B853BD" w:rsidRPr="00A138B3" w:rsidTr="00B853BD">
        <w:tc>
          <w:tcPr>
            <w:tcW w:w="467" w:type="dxa"/>
          </w:tcPr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Количество тренерских ставок по штатному расписанию</w:t>
            </w:r>
          </w:p>
        </w:tc>
        <w:tc>
          <w:tcPr>
            <w:tcW w:w="1038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15,83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15,83</w:t>
            </w:r>
          </w:p>
        </w:tc>
        <w:tc>
          <w:tcPr>
            <w:tcW w:w="987" w:type="dxa"/>
          </w:tcPr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15,83</w:t>
            </w:r>
          </w:p>
        </w:tc>
      </w:tr>
      <w:tr w:rsidR="00B853BD" w:rsidRPr="00A138B3" w:rsidTr="00B853BD">
        <w:tc>
          <w:tcPr>
            <w:tcW w:w="467" w:type="dxa"/>
          </w:tcPr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Количество специалистов прошедших курсовую подготовку (курсах, семинарах)</w:t>
            </w:r>
          </w:p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Директор, заместитель</w:t>
            </w:r>
          </w:p>
          <w:p w:rsidR="00B853BD" w:rsidRPr="00A138B3" w:rsidRDefault="00B853BD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Педагоги</w:t>
            </w:r>
          </w:p>
        </w:tc>
        <w:tc>
          <w:tcPr>
            <w:tcW w:w="1038" w:type="dxa"/>
          </w:tcPr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2</w:t>
            </w:r>
          </w:p>
          <w:p w:rsidR="00B853BD" w:rsidRPr="00A138B3" w:rsidRDefault="00B853BD" w:rsidP="007F6094">
            <w:pPr>
              <w:pStyle w:val="a7"/>
              <w:jc w:val="center"/>
              <w:rPr>
                <w:color w:val="FF0000"/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2</w:t>
            </w: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2</w:t>
            </w:r>
          </w:p>
          <w:p w:rsidR="00B853BD" w:rsidRPr="00A138B3" w:rsidRDefault="00B853BD" w:rsidP="007F6094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7F6094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B853BD" w:rsidRPr="00A138B3" w:rsidRDefault="00B853BD" w:rsidP="00B853BD">
            <w:pPr>
              <w:pStyle w:val="a7"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0</w:t>
            </w:r>
          </w:p>
          <w:p w:rsidR="00B853BD" w:rsidRPr="00A138B3" w:rsidRDefault="0067799B" w:rsidP="00B853BD">
            <w:pPr>
              <w:pStyle w:val="a7"/>
              <w:jc w:val="center"/>
              <w:rPr>
                <w:color w:val="FF0000"/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5</w:t>
            </w:r>
          </w:p>
        </w:tc>
      </w:tr>
    </w:tbl>
    <w:p w:rsidR="007F6094" w:rsidRPr="00A138B3" w:rsidRDefault="007F6094" w:rsidP="007F6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B9A" w:rsidRPr="00A138B3" w:rsidRDefault="00CB1B9A" w:rsidP="00CB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9A" w:rsidRPr="00A138B3" w:rsidRDefault="00CB1B9A" w:rsidP="00CB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9A" w:rsidRPr="00A138B3" w:rsidRDefault="00CB1B9A" w:rsidP="00CB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94" w:rsidRPr="00A138B3" w:rsidRDefault="007F6094" w:rsidP="00CB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Анализ внутренней системы оценки качества образования</w:t>
      </w:r>
    </w:p>
    <w:p w:rsidR="007F6094" w:rsidRPr="00A138B3" w:rsidRDefault="007F6094" w:rsidP="007F6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Средняя наполняемость групп – соответствует. Данная таблица позволяет сделать вывод, что средняя наполняемость групп</w:t>
      </w:r>
      <w:r w:rsidR="002056DF" w:rsidRPr="00A138B3">
        <w:rPr>
          <w:rFonts w:ascii="Times New Roman" w:hAnsi="Times New Roman" w:cs="Times New Roman"/>
          <w:sz w:val="24"/>
          <w:szCs w:val="24"/>
        </w:rPr>
        <w:t xml:space="preserve">   соответствует требованиям (13,63</w:t>
      </w:r>
      <w:r w:rsidRPr="00A138B3">
        <w:rPr>
          <w:rFonts w:ascii="Times New Roman" w:hAnsi="Times New Roman" w:cs="Times New Roman"/>
          <w:sz w:val="24"/>
          <w:szCs w:val="24"/>
        </w:rPr>
        <w:t xml:space="preserve"> в одной группе).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5680"/>
        <w:gridCol w:w="3135"/>
      </w:tblGrid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3191" w:type="dxa"/>
          </w:tcPr>
          <w:p w:rsidR="007F6094" w:rsidRPr="00A138B3" w:rsidRDefault="00453E4B" w:rsidP="0045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F6094"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учащихся/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094"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7F6094" w:rsidRPr="00A138B3" w:rsidRDefault="00453E4B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74E" w:rsidRPr="00A1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246A" w:rsidRPr="00A1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</w:tcPr>
          <w:p w:rsidR="007F6094" w:rsidRPr="00A138B3" w:rsidRDefault="00453E4B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</w:tcPr>
          <w:p w:rsidR="007F6094" w:rsidRPr="00A138B3" w:rsidRDefault="00D7674E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C3067" w:rsidRPr="00A138B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1" w:type="dxa"/>
          </w:tcPr>
          <w:p w:rsidR="007F6094" w:rsidRPr="00A138B3" w:rsidRDefault="00453E4B" w:rsidP="007F6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56</w:t>
            </w:r>
            <w:r w:rsidR="000C3067"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/4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1" w:type="dxa"/>
          </w:tcPr>
          <w:p w:rsidR="007F6094" w:rsidRPr="00A138B3" w:rsidRDefault="00453E4B" w:rsidP="007F6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81/6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</w:tcPr>
          <w:p w:rsidR="007F6094" w:rsidRPr="00A138B3" w:rsidRDefault="00D7674E" w:rsidP="007F6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22</w:t>
            </w:r>
            <w:r w:rsidR="007F6094"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/1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Национальные виды</w:t>
            </w:r>
          </w:p>
        </w:tc>
        <w:tc>
          <w:tcPr>
            <w:tcW w:w="3191" w:type="dxa"/>
          </w:tcPr>
          <w:p w:rsidR="007F6094" w:rsidRPr="00A138B3" w:rsidRDefault="0066246A" w:rsidP="007F6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39/3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3191" w:type="dxa"/>
          </w:tcPr>
          <w:p w:rsidR="007F6094" w:rsidRPr="00A138B3" w:rsidRDefault="000C3067" w:rsidP="007F6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15/1</w:t>
            </w:r>
          </w:p>
        </w:tc>
      </w:tr>
      <w:tr w:rsidR="000C3067" w:rsidRPr="00A138B3" w:rsidTr="007F6094">
        <w:tc>
          <w:tcPr>
            <w:tcW w:w="534" w:type="dxa"/>
          </w:tcPr>
          <w:p w:rsidR="000C3067" w:rsidRPr="00A138B3" w:rsidRDefault="000C3067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0C3067" w:rsidRPr="00A138B3" w:rsidRDefault="000C3067" w:rsidP="007F60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0C3067" w:rsidRPr="00A138B3" w:rsidRDefault="0066246A" w:rsidP="007F6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38B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450/33</w:t>
            </w:r>
          </w:p>
        </w:tc>
      </w:tr>
    </w:tbl>
    <w:p w:rsidR="007F6094" w:rsidRPr="00A138B3" w:rsidRDefault="0066246A" w:rsidP="00F04B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В 2020</w:t>
      </w:r>
      <w:r w:rsidR="007C3927" w:rsidRPr="00A138B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A138B3">
        <w:rPr>
          <w:rFonts w:ascii="Times New Roman" w:hAnsi="Times New Roman" w:cs="Times New Roman"/>
          <w:sz w:val="24"/>
          <w:szCs w:val="24"/>
        </w:rPr>
        <w:t xml:space="preserve"> в связи с трудоустройством еще одного тренера по вольной борьбе увеличилось количество воспитанников отделения с 30 до 60 человек. </w:t>
      </w:r>
      <w:r w:rsidR="007C3927" w:rsidRPr="00A1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94" w:rsidRPr="00A138B3" w:rsidRDefault="007F6094" w:rsidP="00CB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lastRenderedPageBreak/>
        <w:t>Спортивно-массовая работа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1636"/>
        <w:gridCol w:w="1354"/>
        <w:gridCol w:w="1050"/>
        <w:gridCol w:w="1003"/>
        <w:gridCol w:w="1003"/>
        <w:gridCol w:w="1373"/>
      </w:tblGrid>
      <w:tr w:rsidR="007F6094" w:rsidRPr="00A138B3" w:rsidTr="007F6094">
        <w:trPr>
          <w:trHeight w:val="300"/>
        </w:trPr>
        <w:tc>
          <w:tcPr>
            <w:tcW w:w="2129" w:type="dxa"/>
            <w:vMerge w:val="restart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Ранг соревнований</w:t>
            </w:r>
          </w:p>
        </w:tc>
        <w:tc>
          <w:tcPr>
            <w:tcW w:w="1482" w:type="dxa"/>
            <w:vMerge w:val="restart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1368" w:type="dxa"/>
            <w:vMerge w:val="restart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Приняли участие           (чел)</w:t>
            </w:r>
          </w:p>
        </w:tc>
        <w:tc>
          <w:tcPr>
            <w:tcW w:w="4561" w:type="dxa"/>
            <w:gridSpan w:val="4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Занятые места</w:t>
            </w:r>
          </w:p>
        </w:tc>
      </w:tr>
      <w:tr w:rsidR="007F6094" w:rsidRPr="00A138B3" w:rsidTr="007F6094">
        <w:trPr>
          <w:trHeight w:val="440"/>
        </w:trPr>
        <w:tc>
          <w:tcPr>
            <w:tcW w:w="2129" w:type="dxa"/>
            <w:vMerge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  Всего</w:t>
            </w:r>
          </w:p>
        </w:tc>
      </w:tr>
      <w:tr w:rsidR="007F6094" w:rsidRPr="00A138B3" w:rsidTr="007F6094">
        <w:trPr>
          <w:trHeight w:val="420"/>
        </w:trPr>
        <w:tc>
          <w:tcPr>
            <w:tcW w:w="2129" w:type="dxa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482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094" w:rsidRPr="00A138B3" w:rsidTr="007F6094">
        <w:trPr>
          <w:trHeight w:val="1180"/>
        </w:trPr>
        <w:tc>
          <w:tcPr>
            <w:tcW w:w="2129" w:type="dxa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Муниципальные, Турниры, Матчевые встречи</w:t>
            </w:r>
          </w:p>
        </w:tc>
        <w:tc>
          <w:tcPr>
            <w:tcW w:w="1482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6094" w:rsidRPr="00A138B3" w:rsidTr="007F6094">
        <w:trPr>
          <w:trHeight w:val="180"/>
        </w:trPr>
        <w:tc>
          <w:tcPr>
            <w:tcW w:w="2129" w:type="dxa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482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0D578D" w:rsidRPr="00A138B3" w:rsidRDefault="000D578D" w:rsidP="000D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8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5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6" w:type="dxa"/>
          </w:tcPr>
          <w:p w:rsidR="007F6094" w:rsidRPr="00A138B3" w:rsidRDefault="000D578D" w:rsidP="007F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247369" w:rsidRPr="00A138B3" w:rsidRDefault="00F04B0E" w:rsidP="00205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/>
          <w:sz w:val="24"/>
          <w:szCs w:val="24"/>
        </w:rPr>
        <w:tab/>
      </w:r>
      <w:r w:rsidRPr="00A138B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 xml:space="preserve">с </w:t>
      </w:r>
      <w:r w:rsidR="00264031" w:rsidRPr="00A138B3">
        <w:rPr>
          <w:rFonts w:ascii="Times New Roman" w:hAnsi="Times New Roman" w:cs="Times New Roman"/>
          <w:sz w:val="24"/>
          <w:szCs w:val="24"/>
        </w:rPr>
        <w:t xml:space="preserve"> пандемией</w:t>
      </w:r>
      <w:proofErr w:type="gramEnd"/>
      <w:r w:rsidR="00264031" w:rsidRPr="00A1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31" w:rsidRPr="00A138B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264031" w:rsidRPr="00A138B3">
        <w:rPr>
          <w:rFonts w:ascii="Times New Roman" w:hAnsi="Times New Roman" w:cs="Times New Roman"/>
          <w:sz w:val="24"/>
          <w:szCs w:val="24"/>
        </w:rPr>
        <w:t xml:space="preserve">, переходом на дистанционное обучение и полной отменой проведения спортивных соревнований на территории Российской Федерации, количество соревнований значительно </w:t>
      </w:r>
      <w:r w:rsidR="002056DF" w:rsidRPr="00A138B3">
        <w:rPr>
          <w:rFonts w:ascii="Times New Roman" w:hAnsi="Times New Roman" w:cs="Times New Roman"/>
          <w:sz w:val="24"/>
          <w:szCs w:val="24"/>
        </w:rPr>
        <w:t>уменьшилось, также как и количество завоеванных медалей.</w:t>
      </w:r>
    </w:p>
    <w:p w:rsidR="007F6094" w:rsidRPr="00A138B3" w:rsidRDefault="007F6094" w:rsidP="00CB1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Данные о поступлении в учреждения профессионального образования</w:t>
      </w: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963"/>
        <w:gridCol w:w="869"/>
        <w:gridCol w:w="776"/>
        <w:gridCol w:w="835"/>
        <w:gridCol w:w="749"/>
        <w:gridCol w:w="1263"/>
        <w:gridCol w:w="1134"/>
      </w:tblGrid>
      <w:tr w:rsidR="007F6094" w:rsidRPr="00A138B3" w:rsidTr="007F6094">
        <w:trPr>
          <w:trHeight w:val="700"/>
        </w:trPr>
        <w:tc>
          <w:tcPr>
            <w:tcW w:w="1626" w:type="dxa"/>
            <w:vMerge w:val="restart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63" w:type="dxa"/>
            <w:vMerge w:val="restart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645" w:type="dxa"/>
            <w:gridSpan w:val="2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84" w:type="dxa"/>
            <w:gridSpan w:val="2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Общее количество,</w:t>
            </w:r>
          </w:p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процент поступления</w:t>
            </w:r>
          </w:p>
        </w:tc>
      </w:tr>
      <w:tr w:rsidR="007F6094" w:rsidRPr="00A138B3" w:rsidTr="007F6094">
        <w:trPr>
          <w:trHeight w:val="650"/>
        </w:trPr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5BD3" w:rsidRPr="00A138B3" w:rsidTr="007F6094">
        <w:trPr>
          <w:trHeight w:val="252"/>
        </w:trPr>
        <w:tc>
          <w:tcPr>
            <w:tcW w:w="1626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963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49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5BD3" w:rsidRPr="00A138B3" w:rsidTr="007F6094">
        <w:trPr>
          <w:trHeight w:val="252"/>
        </w:trPr>
        <w:tc>
          <w:tcPr>
            <w:tcW w:w="1626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963" w:type="dxa"/>
          </w:tcPr>
          <w:p w:rsidR="00815BD3" w:rsidRPr="00A138B3" w:rsidRDefault="00737250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:rsidR="00815BD3" w:rsidRPr="00A138B3" w:rsidRDefault="00737250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815BD3" w:rsidRPr="00A138B3" w:rsidRDefault="00737250" w:rsidP="00737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35" w:type="dxa"/>
          </w:tcPr>
          <w:p w:rsidR="00815BD3" w:rsidRPr="00A138B3" w:rsidRDefault="00737250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15BD3" w:rsidRPr="00A138B3" w:rsidRDefault="00737250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63" w:type="dxa"/>
          </w:tcPr>
          <w:p w:rsidR="00815BD3" w:rsidRPr="00A138B3" w:rsidRDefault="00737250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15BD3" w:rsidRPr="00A138B3" w:rsidRDefault="00737250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815BD3" w:rsidRPr="00A138B3" w:rsidTr="007F6094">
        <w:trPr>
          <w:trHeight w:val="252"/>
        </w:trPr>
        <w:tc>
          <w:tcPr>
            <w:tcW w:w="1626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963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9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BD3" w:rsidRPr="00A138B3" w:rsidRDefault="00815BD3" w:rsidP="00815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56DF" w:rsidRPr="00A138B3" w:rsidTr="007F6094">
        <w:trPr>
          <w:trHeight w:val="252"/>
        </w:trPr>
        <w:tc>
          <w:tcPr>
            <w:tcW w:w="1626" w:type="dxa"/>
          </w:tcPr>
          <w:p w:rsidR="002056DF" w:rsidRPr="00A138B3" w:rsidRDefault="002056DF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63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263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56DF" w:rsidRPr="00A138B3" w:rsidRDefault="00A138B3" w:rsidP="0081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7F6094" w:rsidRPr="00A138B3" w:rsidRDefault="00E71D48" w:rsidP="00E71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ab/>
        <w:t>В учебные заведения спорт</w:t>
      </w:r>
      <w:r w:rsidR="002056DF" w:rsidRPr="00A138B3">
        <w:rPr>
          <w:rFonts w:ascii="Times New Roman" w:hAnsi="Times New Roman" w:cs="Times New Roman"/>
          <w:sz w:val="24"/>
          <w:szCs w:val="24"/>
        </w:rPr>
        <w:t>ивной направленности в 2020 году выпускники ДЮСШ не поступали.</w:t>
      </w:r>
    </w:p>
    <w:p w:rsidR="007F6094" w:rsidRPr="00A138B3" w:rsidRDefault="007F6094" w:rsidP="00E71D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Данные о состоянии здоровья учащихся</w:t>
      </w:r>
    </w:p>
    <w:p w:rsidR="007F6094" w:rsidRPr="00A138B3" w:rsidRDefault="007F6094" w:rsidP="007F60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Одной из основных задач, поставленных перед школой, было дальнейшее укрепление здоровья детей, воспитание и развитие потребности ЗОЖ. </w:t>
      </w:r>
    </w:p>
    <w:p w:rsidR="007F6094" w:rsidRPr="00A138B3" w:rsidRDefault="007F6094" w:rsidP="007F609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38B3">
        <w:rPr>
          <w:rFonts w:ascii="Times New Roman" w:hAnsi="Times New Roman" w:cs="Times New Roman"/>
          <w:sz w:val="24"/>
          <w:szCs w:val="24"/>
        </w:rPr>
        <w:t>Для укрепления здоровья детей, для организации системы профилактики за состоянием здоровья учащихся проводятся следующие мероприятия:</w:t>
      </w:r>
    </w:p>
    <w:p w:rsidR="007F6094" w:rsidRPr="00A138B3" w:rsidRDefault="007F6094" w:rsidP="007F609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- 1</w:t>
      </w:r>
      <w:r w:rsidR="00E71D48" w:rsidRPr="00A138B3">
        <w:rPr>
          <w:rFonts w:ascii="Times New Roman" w:hAnsi="Times New Roman" w:cs="Times New Roman"/>
          <w:sz w:val="24"/>
          <w:szCs w:val="24"/>
        </w:rPr>
        <w:t xml:space="preserve"> тренер </w:t>
      </w:r>
      <w:r w:rsidR="002056DF" w:rsidRPr="00A138B3">
        <w:rPr>
          <w:rFonts w:ascii="Times New Roman" w:hAnsi="Times New Roman" w:cs="Times New Roman"/>
          <w:sz w:val="24"/>
          <w:szCs w:val="24"/>
        </w:rPr>
        <w:t>–</w:t>
      </w:r>
      <w:r w:rsidR="00E71D48" w:rsidRPr="00A138B3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2056DF" w:rsidRPr="00A138B3">
        <w:rPr>
          <w:rFonts w:ascii="Times New Roman" w:hAnsi="Times New Roman" w:cs="Times New Roman"/>
          <w:sz w:val="24"/>
          <w:szCs w:val="24"/>
        </w:rPr>
        <w:t xml:space="preserve"> (тренер-преподаватель по баскетболу)</w:t>
      </w:r>
      <w:r w:rsidR="00E71D48" w:rsidRPr="00A138B3">
        <w:rPr>
          <w:rFonts w:ascii="Times New Roman" w:hAnsi="Times New Roman" w:cs="Times New Roman"/>
          <w:sz w:val="24"/>
          <w:szCs w:val="24"/>
        </w:rPr>
        <w:t xml:space="preserve"> прошел переподготовку с получением диплома</w:t>
      </w:r>
      <w:r w:rsidR="002056DF" w:rsidRPr="00A138B3">
        <w:rPr>
          <w:rFonts w:ascii="Times New Roman" w:hAnsi="Times New Roman" w:cs="Times New Roman"/>
          <w:sz w:val="24"/>
          <w:szCs w:val="24"/>
        </w:rPr>
        <w:t xml:space="preserve"> по направлению АФК и набрал группу в конце года в количества 15 человек, с 2021 года начал проведение тренировочного процесса.</w:t>
      </w:r>
    </w:p>
    <w:p w:rsidR="007F6094" w:rsidRPr="00A138B3" w:rsidRDefault="007F6094" w:rsidP="007F60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- витаминизация, профилактика нарушений осанки, нарушений зрения и т.д.;</w:t>
      </w:r>
    </w:p>
    <w:p w:rsidR="007F6094" w:rsidRPr="00A138B3" w:rsidRDefault="007F6094" w:rsidP="007F60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- анализ и обсуждение данных состояния здоровья занимающихся по итогам медицинского осмотра;</w:t>
      </w:r>
    </w:p>
    <w:p w:rsidR="007F6094" w:rsidRPr="00A138B3" w:rsidRDefault="007F6094" w:rsidP="007F60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- привлечение медицинских работников к реализации всех компонентов работы по сохранению и укреплению здоровья занимающихся, просвещению педагогов и родителей;</w:t>
      </w:r>
    </w:p>
    <w:p w:rsidR="007F6094" w:rsidRPr="00A138B3" w:rsidRDefault="007F6094" w:rsidP="007F60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lastRenderedPageBreak/>
        <w:t>- организация мероприятий по пропаганде ЗОЖ и культуры здоровья.</w:t>
      </w: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5591"/>
        <w:gridCol w:w="3058"/>
      </w:tblGrid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</w:t>
            </w:r>
          </w:p>
        </w:tc>
        <w:tc>
          <w:tcPr>
            <w:tcW w:w="3191" w:type="dxa"/>
          </w:tcPr>
          <w:p w:rsidR="007F6094" w:rsidRPr="00A138B3" w:rsidRDefault="002056DF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 1-2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 3-5 лет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Общая численность  работников в том числе:</w:t>
            </w:r>
          </w:p>
        </w:tc>
        <w:tc>
          <w:tcPr>
            <w:tcW w:w="3191" w:type="dxa"/>
          </w:tcPr>
          <w:p w:rsidR="007F6094" w:rsidRPr="00A138B3" w:rsidRDefault="00753340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6DF" w:rsidRPr="00A1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7F6094" w:rsidRPr="00A138B3" w:rsidRDefault="002056DF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7F6094" w:rsidRPr="00A138B3" w:rsidRDefault="00753340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7F6094" w:rsidRPr="00A138B3" w:rsidRDefault="00753340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91" w:type="dxa"/>
          </w:tcPr>
          <w:p w:rsidR="007F6094" w:rsidRPr="00A138B3" w:rsidRDefault="002056DF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pStyle w:val="a7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Количество педагогических работников прошедших курсовую подготовку (курсах, семинарах)</w:t>
            </w:r>
          </w:p>
        </w:tc>
        <w:tc>
          <w:tcPr>
            <w:tcW w:w="3191" w:type="dxa"/>
          </w:tcPr>
          <w:p w:rsidR="007F6094" w:rsidRPr="00A138B3" w:rsidRDefault="002056DF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ноутбуков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сканеров </w:t>
            </w:r>
          </w:p>
        </w:tc>
        <w:tc>
          <w:tcPr>
            <w:tcW w:w="3191" w:type="dxa"/>
          </w:tcPr>
          <w:p w:rsidR="007F6094" w:rsidRPr="00A138B3" w:rsidRDefault="002056DF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помещений, оснащенных АРМ тренера с выходом в Интернет  </w:t>
            </w:r>
          </w:p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Количество тренеров, прошедших курсы компьютерной грамотности</w:t>
            </w:r>
          </w:p>
        </w:tc>
        <w:tc>
          <w:tcPr>
            <w:tcW w:w="3191" w:type="dxa"/>
          </w:tcPr>
          <w:p w:rsidR="007F6094" w:rsidRPr="00A138B3" w:rsidRDefault="00EC68D5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Количество тренеров, применяющих ИКТ в учебном процессе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Интерактивных досок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воспитанников, принявших участие в различных соревнованиях, в том числе</w:t>
            </w:r>
          </w:p>
        </w:tc>
        <w:tc>
          <w:tcPr>
            <w:tcW w:w="3191" w:type="dxa"/>
          </w:tcPr>
          <w:p w:rsidR="007F6094" w:rsidRPr="00A138B3" w:rsidRDefault="0067799B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уровня, матчевые встречи, турниры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занявших призовые места, в том числе: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7F6094" w:rsidRPr="00A138B3" w:rsidRDefault="00811F2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Оснащенность спортивными залами, в том числе: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зал – 47х12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оснащен частично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Зал бокса -  18х6,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оснащен частично</w:t>
            </w:r>
          </w:p>
        </w:tc>
      </w:tr>
      <w:tr w:rsidR="007F6094" w:rsidRPr="00A138B3" w:rsidTr="007F6094">
        <w:tc>
          <w:tcPr>
            <w:tcW w:w="534" w:type="dxa"/>
          </w:tcPr>
          <w:p w:rsidR="007F6094" w:rsidRPr="00A138B3" w:rsidRDefault="007F6094" w:rsidP="007F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5846" w:type="dxa"/>
          </w:tcPr>
          <w:p w:rsidR="007F6094" w:rsidRPr="00A138B3" w:rsidRDefault="007F6094" w:rsidP="007F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Зал для игровых видов спорта – 36х18</w:t>
            </w:r>
          </w:p>
        </w:tc>
        <w:tc>
          <w:tcPr>
            <w:tcW w:w="3191" w:type="dxa"/>
          </w:tcPr>
          <w:p w:rsidR="007F6094" w:rsidRPr="00A138B3" w:rsidRDefault="007F6094" w:rsidP="007F6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оснащен частично</w:t>
            </w:r>
          </w:p>
        </w:tc>
      </w:tr>
    </w:tbl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A138B3" w:rsidRDefault="007F6094" w:rsidP="007F6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Default="007F6094" w:rsidP="007F6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Д</w:t>
      </w:r>
      <w:r w:rsidR="00721B96" w:rsidRPr="00A138B3">
        <w:rPr>
          <w:rFonts w:ascii="Times New Roman" w:hAnsi="Times New Roman" w:cs="Times New Roman"/>
          <w:sz w:val="24"/>
          <w:szCs w:val="24"/>
        </w:rPr>
        <w:t>иректор</w:t>
      </w:r>
      <w:r w:rsidRPr="00A138B3">
        <w:rPr>
          <w:rFonts w:ascii="Times New Roman" w:hAnsi="Times New Roman" w:cs="Times New Roman"/>
          <w:sz w:val="24"/>
          <w:szCs w:val="24"/>
        </w:rPr>
        <w:t xml:space="preserve">   МБО ДО «ДЮСШ в п. 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>Сангар»</w:t>
      </w:r>
      <w:r w:rsidRPr="00A138B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811F24" w:rsidRPr="00A138B3">
        <w:rPr>
          <w:rFonts w:ascii="Times New Roman" w:hAnsi="Times New Roman" w:cs="Times New Roman"/>
          <w:sz w:val="24"/>
          <w:szCs w:val="24"/>
        </w:rPr>
        <w:t>А.В. Кузенко</w:t>
      </w:r>
      <w:bookmarkStart w:id="0" w:name="_GoBack"/>
      <w:bookmarkEnd w:id="0"/>
    </w:p>
    <w:p w:rsidR="00811F24" w:rsidRPr="000B59BD" w:rsidRDefault="00811F24" w:rsidP="007F6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Default="007F6094" w:rsidP="004E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Default="007F6094" w:rsidP="004E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Default="007F6094" w:rsidP="004E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094" w:rsidRPr="000B59BD" w:rsidRDefault="007F6094" w:rsidP="004E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6094" w:rsidRPr="000B59BD" w:rsidSect="002473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B372A"/>
    <w:multiLevelType w:val="hybridMultilevel"/>
    <w:tmpl w:val="EF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2C26"/>
    <w:multiLevelType w:val="hybridMultilevel"/>
    <w:tmpl w:val="EF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F"/>
    <w:rsid w:val="000B04BC"/>
    <w:rsid w:val="000B59BD"/>
    <w:rsid w:val="000C3067"/>
    <w:rsid w:val="000D578D"/>
    <w:rsid w:val="002056DF"/>
    <w:rsid w:val="0022196F"/>
    <w:rsid w:val="002245CE"/>
    <w:rsid w:val="00247369"/>
    <w:rsid w:val="00264031"/>
    <w:rsid w:val="002B28C3"/>
    <w:rsid w:val="002B3F17"/>
    <w:rsid w:val="002D1251"/>
    <w:rsid w:val="003F3596"/>
    <w:rsid w:val="00403B1F"/>
    <w:rsid w:val="00421CA2"/>
    <w:rsid w:val="0045213B"/>
    <w:rsid w:val="00453E4B"/>
    <w:rsid w:val="004E2E89"/>
    <w:rsid w:val="00522D8A"/>
    <w:rsid w:val="00594147"/>
    <w:rsid w:val="005D4348"/>
    <w:rsid w:val="006018BC"/>
    <w:rsid w:val="00605533"/>
    <w:rsid w:val="0066246A"/>
    <w:rsid w:val="0067799B"/>
    <w:rsid w:val="00683F55"/>
    <w:rsid w:val="006F1C94"/>
    <w:rsid w:val="00721B96"/>
    <w:rsid w:val="00724C3E"/>
    <w:rsid w:val="00737250"/>
    <w:rsid w:val="00753340"/>
    <w:rsid w:val="00760BB0"/>
    <w:rsid w:val="007C3927"/>
    <w:rsid w:val="007F6094"/>
    <w:rsid w:val="00811F24"/>
    <w:rsid w:val="00815BD3"/>
    <w:rsid w:val="008429D6"/>
    <w:rsid w:val="008A1497"/>
    <w:rsid w:val="008B5B10"/>
    <w:rsid w:val="00911357"/>
    <w:rsid w:val="0094545C"/>
    <w:rsid w:val="00982E2A"/>
    <w:rsid w:val="0098671D"/>
    <w:rsid w:val="00997E7C"/>
    <w:rsid w:val="00A138B3"/>
    <w:rsid w:val="00A86908"/>
    <w:rsid w:val="00AB7714"/>
    <w:rsid w:val="00B22428"/>
    <w:rsid w:val="00B30AC8"/>
    <w:rsid w:val="00B57D2C"/>
    <w:rsid w:val="00B853BD"/>
    <w:rsid w:val="00BA1877"/>
    <w:rsid w:val="00BA422A"/>
    <w:rsid w:val="00BB613F"/>
    <w:rsid w:val="00BB6A3E"/>
    <w:rsid w:val="00CB1B9A"/>
    <w:rsid w:val="00D30114"/>
    <w:rsid w:val="00D60334"/>
    <w:rsid w:val="00D7674E"/>
    <w:rsid w:val="00E049BA"/>
    <w:rsid w:val="00E71D48"/>
    <w:rsid w:val="00E83A38"/>
    <w:rsid w:val="00E92EFF"/>
    <w:rsid w:val="00EC229A"/>
    <w:rsid w:val="00EC68D5"/>
    <w:rsid w:val="00EE7B4F"/>
    <w:rsid w:val="00F04B0E"/>
    <w:rsid w:val="00F13F9A"/>
    <w:rsid w:val="00F175CF"/>
    <w:rsid w:val="00F5502C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434D-E464-4F86-AADC-2427FE8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7B4F"/>
    <w:pPr>
      <w:ind w:left="720"/>
      <w:contextualSpacing/>
    </w:pPr>
  </w:style>
  <w:style w:type="character" w:styleId="a4">
    <w:name w:val="Hyperlink"/>
    <w:rsid w:val="00EE7B4F"/>
    <w:rPr>
      <w:color w:val="0000FF"/>
      <w:u w:val="single"/>
    </w:rPr>
  </w:style>
  <w:style w:type="character" w:styleId="a5">
    <w:name w:val="Emphasis"/>
    <w:qFormat/>
    <w:rsid w:val="00EE7B4F"/>
    <w:rPr>
      <w:i/>
      <w:iCs/>
    </w:rPr>
  </w:style>
  <w:style w:type="paragraph" w:customStyle="1" w:styleId="a6">
    <w:name w:val="Стандарт"/>
    <w:basedOn w:val="a"/>
    <w:rsid w:val="00EE7B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A8690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qFormat/>
    <w:rsid w:val="00A86908"/>
    <w:rPr>
      <w:b/>
      <w:bCs/>
    </w:rPr>
  </w:style>
  <w:style w:type="table" w:styleId="a9">
    <w:name w:val="Table Grid"/>
    <w:basedOn w:val="a1"/>
    <w:uiPriority w:val="59"/>
    <w:rsid w:val="00911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gDU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8065-2BDC-44EA-8A65-57CAEF3E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DNA7 X86</cp:lastModifiedBy>
  <cp:revision>7</cp:revision>
  <cp:lastPrinted>2019-02-02T06:48:00Z</cp:lastPrinted>
  <dcterms:created xsi:type="dcterms:W3CDTF">2021-04-08T06:12:00Z</dcterms:created>
  <dcterms:modified xsi:type="dcterms:W3CDTF">2021-04-13T03:43:00Z</dcterms:modified>
</cp:coreProperties>
</file>